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0B23" w14:textId="77777777" w:rsidR="000A705A" w:rsidRPr="0067465C" w:rsidRDefault="004A69AE">
      <w:pPr>
        <w:rPr>
          <w:rFonts w:cstheme="minorHAnsi"/>
          <w:b/>
        </w:rPr>
      </w:pPr>
      <w:r w:rsidRPr="0067465C">
        <w:rPr>
          <w:rFonts w:cstheme="minorHAnsi"/>
          <w:b/>
        </w:rPr>
        <w:t>Call for Papers: Special Double-Issue on Pamela Mordecai</w:t>
      </w:r>
    </w:p>
    <w:p w14:paraId="4B5716A8" w14:textId="77777777" w:rsidR="004A69AE" w:rsidRPr="0067465C" w:rsidRDefault="004A69AE">
      <w:pPr>
        <w:rPr>
          <w:rFonts w:cstheme="minorHAnsi"/>
        </w:rPr>
      </w:pPr>
    </w:p>
    <w:p w14:paraId="670CF5CF" w14:textId="77777777" w:rsidR="004A69AE" w:rsidRPr="0067465C" w:rsidRDefault="004A69AE">
      <w:pPr>
        <w:rPr>
          <w:rFonts w:cstheme="minorHAnsi"/>
        </w:rPr>
      </w:pPr>
      <w:r w:rsidRPr="0067465C">
        <w:rPr>
          <w:rFonts w:cstheme="minorHAnsi"/>
        </w:rPr>
        <w:t xml:space="preserve">In 2026, </w:t>
      </w:r>
      <w:r w:rsidRPr="0067465C">
        <w:rPr>
          <w:rFonts w:cstheme="minorHAnsi"/>
          <w:i/>
        </w:rPr>
        <w:t>Postcoloni</w:t>
      </w:r>
      <w:bookmarkStart w:id="0" w:name="_GoBack"/>
      <w:bookmarkEnd w:id="0"/>
      <w:r w:rsidRPr="0067465C">
        <w:rPr>
          <w:rFonts w:cstheme="minorHAnsi"/>
          <w:i/>
        </w:rPr>
        <w:t>al Text</w:t>
      </w:r>
      <w:r w:rsidRPr="0067465C">
        <w:rPr>
          <w:rFonts w:cstheme="minorHAnsi"/>
        </w:rPr>
        <w:t xml:space="preserve"> will release a special double-issue on the work of Pamela Mordecai.</w:t>
      </w:r>
    </w:p>
    <w:p w14:paraId="2C99B5FD" w14:textId="289556C8" w:rsidR="00A42FFC" w:rsidRDefault="004A69AE" w:rsidP="009659AD">
      <w:pPr>
        <w:shd w:val="clear" w:color="auto" w:fill="FFFFFF"/>
        <w:textAlignment w:val="baseline"/>
        <w:rPr>
          <w:rFonts w:eastAsia="Times New Roman" w:cstheme="minorHAnsi"/>
          <w:color w:val="242424"/>
          <w:lang w:val="en-CA"/>
        </w:rPr>
      </w:pPr>
      <w:r w:rsidRPr="0067465C">
        <w:rPr>
          <w:rFonts w:cstheme="minorHAnsi"/>
        </w:rPr>
        <w:t xml:space="preserve">Abstracts (of 300-500 words) are due by September 15, 2025. They can be submitted to </w:t>
      </w:r>
      <w:r w:rsidR="00E41CA3" w:rsidRPr="0067465C">
        <w:rPr>
          <w:rFonts w:cstheme="minorHAnsi"/>
        </w:rPr>
        <w:t xml:space="preserve">the editor of this issue, Stephanie McKenzie, at </w:t>
      </w:r>
      <w:hyperlink r:id="rId5" w:history="1">
        <w:r w:rsidR="00E41CA3" w:rsidRPr="0067465C">
          <w:rPr>
            <w:rStyle w:val="Hyperlink"/>
            <w:rFonts w:cstheme="minorHAnsi"/>
          </w:rPr>
          <w:t>n7sm@mun.ca</w:t>
        </w:r>
      </w:hyperlink>
      <w:r w:rsidR="00E41CA3" w:rsidRPr="0067465C">
        <w:rPr>
          <w:rFonts w:cstheme="minorHAnsi"/>
        </w:rPr>
        <w:t xml:space="preserve"> </w:t>
      </w:r>
      <w:r w:rsidR="00796998">
        <w:rPr>
          <w:rFonts w:cstheme="minorHAnsi"/>
        </w:rPr>
        <w:t xml:space="preserve">(if you have any questions, feel free to contact her). </w:t>
      </w:r>
      <w:r w:rsidR="009659AD" w:rsidRPr="009659AD">
        <w:rPr>
          <w:rFonts w:eastAsia="Times New Roman" w:cstheme="minorHAnsi"/>
          <w:color w:val="242424"/>
          <w:lang w:val="en-CA"/>
        </w:rPr>
        <w:t>Decisions about abstracts will be made by October 1</w:t>
      </w:r>
      <w:r w:rsidR="009659AD" w:rsidRPr="0067465C">
        <w:rPr>
          <w:rFonts w:eastAsia="Times New Roman" w:cstheme="minorHAnsi"/>
          <w:color w:val="242424"/>
          <w:lang w:val="en-CA"/>
        </w:rPr>
        <w:t xml:space="preserve">, and final papers, between 6000-8000 words, will be due January 15, 2026. They </w:t>
      </w:r>
      <w:r w:rsidR="00A42FFC" w:rsidRPr="0067465C">
        <w:rPr>
          <w:rFonts w:eastAsia="Times New Roman" w:cstheme="minorHAnsi"/>
          <w:color w:val="242424"/>
          <w:lang w:val="en-CA"/>
        </w:rPr>
        <w:t>should</w:t>
      </w:r>
      <w:r w:rsidR="009659AD" w:rsidRPr="0067465C">
        <w:rPr>
          <w:rFonts w:eastAsia="Times New Roman" w:cstheme="minorHAnsi"/>
          <w:color w:val="242424"/>
          <w:lang w:val="en-CA"/>
        </w:rPr>
        <w:t xml:space="preserve"> adhere to </w:t>
      </w:r>
      <w:r w:rsidR="009659AD" w:rsidRPr="0067465C">
        <w:rPr>
          <w:rFonts w:eastAsia="Times New Roman" w:cstheme="minorHAnsi"/>
          <w:i/>
          <w:color w:val="242424"/>
          <w:lang w:val="en-CA"/>
        </w:rPr>
        <w:t>PCT</w:t>
      </w:r>
      <w:r w:rsidR="009659AD" w:rsidRPr="0067465C">
        <w:rPr>
          <w:rFonts w:eastAsia="Times New Roman" w:cstheme="minorHAnsi"/>
          <w:color w:val="242424"/>
          <w:lang w:val="en-CA"/>
        </w:rPr>
        <w:t xml:space="preserve"> regulations: </w:t>
      </w:r>
    </w:p>
    <w:p w14:paraId="01CE08CB" w14:textId="77777777" w:rsidR="00C11CF3" w:rsidRPr="0067465C" w:rsidRDefault="00C11CF3" w:rsidP="009659AD">
      <w:pPr>
        <w:shd w:val="clear" w:color="auto" w:fill="FFFFFF"/>
        <w:textAlignment w:val="baseline"/>
        <w:rPr>
          <w:rFonts w:eastAsia="Times New Roman" w:cstheme="minorHAnsi"/>
          <w:color w:val="242424"/>
          <w:lang w:val="en-CA"/>
        </w:rPr>
      </w:pPr>
    </w:p>
    <w:p w14:paraId="5B0484D1" w14:textId="22ADA1C7" w:rsidR="009659AD" w:rsidRPr="0067465C" w:rsidRDefault="00796998" w:rsidP="009659AD">
      <w:pPr>
        <w:shd w:val="clear" w:color="auto" w:fill="FFFFFF"/>
        <w:textAlignment w:val="baseline"/>
        <w:rPr>
          <w:rFonts w:eastAsia="Times New Roman" w:cstheme="minorHAnsi"/>
          <w:color w:val="242424"/>
          <w:lang w:val="en-CA"/>
        </w:rPr>
      </w:pPr>
      <w:hyperlink r:id="rId6" w:anchor=":~:text=of%20current%20submissions.-,Author%20Guidelines,to%201200%20words%20in%20length" w:history="1">
        <w:r w:rsidR="00A42FFC" w:rsidRPr="0067465C">
          <w:rPr>
            <w:rStyle w:val="Hyperlink"/>
            <w:rFonts w:eastAsia="Times New Roman" w:cstheme="minorHAnsi"/>
            <w:lang w:val="en-CA"/>
          </w:rPr>
          <w:t>https://www.postcolonial.org/index.php/pct/about/submissions#:~:text=of%20current%20submissions.-,Author%20Guidelines,to%201200%20words%20in%20length</w:t>
        </w:r>
      </w:hyperlink>
      <w:r w:rsidR="009659AD" w:rsidRPr="0067465C">
        <w:rPr>
          <w:rFonts w:eastAsia="Times New Roman" w:cstheme="minorHAnsi"/>
          <w:color w:val="242424"/>
          <w:lang w:val="en-CA"/>
        </w:rPr>
        <w:t xml:space="preserve">. </w:t>
      </w:r>
    </w:p>
    <w:p w14:paraId="539E4EF4" w14:textId="77777777" w:rsidR="00E41CA3" w:rsidRPr="0067465C" w:rsidRDefault="00E41CA3">
      <w:pPr>
        <w:rPr>
          <w:rFonts w:cstheme="minorHAnsi"/>
        </w:rPr>
      </w:pPr>
    </w:p>
    <w:p w14:paraId="773EEAAD" w14:textId="7037A244" w:rsidR="004A69AE" w:rsidRDefault="00D97F22">
      <w:pPr>
        <w:rPr>
          <w:rFonts w:cstheme="minorHAnsi"/>
        </w:rPr>
      </w:pPr>
      <w:r>
        <w:rPr>
          <w:rFonts w:cstheme="minorHAnsi"/>
        </w:rPr>
        <w:t xml:space="preserve">Pamela </w:t>
      </w:r>
      <w:r w:rsidR="004A69AE" w:rsidRPr="0067465C">
        <w:rPr>
          <w:rFonts w:cstheme="minorHAnsi"/>
        </w:rPr>
        <w:t xml:space="preserve">Mordecai has produced work in diverse genres (poetry, prose, </w:t>
      </w:r>
      <w:r w:rsidR="00796998">
        <w:rPr>
          <w:rFonts w:cstheme="minorHAnsi"/>
        </w:rPr>
        <w:t xml:space="preserve">and </w:t>
      </w:r>
      <w:r w:rsidR="004A69AE" w:rsidRPr="0067465C">
        <w:rPr>
          <w:rFonts w:cstheme="minorHAnsi"/>
        </w:rPr>
        <w:t>drama</w:t>
      </w:r>
      <w:r w:rsidR="00796998">
        <w:rPr>
          <w:rFonts w:cstheme="minorHAnsi"/>
        </w:rPr>
        <w:t xml:space="preserve">). </w:t>
      </w:r>
      <w:r w:rsidR="004A69AE" w:rsidRPr="0067465C">
        <w:rPr>
          <w:rFonts w:cstheme="minorHAnsi"/>
        </w:rPr>
        <w:t xml:space="preserve">Below are some questions which could be addressed, though any theme or topic is </w:t>
      </w:r>
      <w:r w:rsidR="00E47185">
        <w:rPr>
          <w:rFonts w:cstheme="minorHAnsi"/>
        </w:rPr>
        <w:t>welcome</w:t>
      </w:r>
      <w:r w:rsidR="004A69AE" w:rsidRPr="0067465C">
        <w:rPr>
          <w:rFonts w:cstheme="minorHAnsi"/>
        </w:rPr>
        <w:t xml:space="preserve">. </w:t>
      </w:r>
      <w:r w:rsidR="00820BDE" w:rsidRPr="0067465C">
        <w:rPr>
          <w:rFonts w:cstheme="minorHAnsi"/>
        </w:rPr>
        <w:t xml:space="preserve">One might look at the table of contents for Vol. 31, No. 2 (2023) of the </w:t>
      </w:r>
      <w:r w:rsidR="00820BDE" w:rsidRPr="0067465C">
        <w:rPr>
          <w:rFonts w:cstheme="minorHAnsi"/>
          <w:i/>
        </w:rPr>
        <w:t>Journal of West Indian Literature</w:t>
      </w:r>
      <w:r w:rsidR="00820BDE" w:rsidRPr="0067465C">
        <w:rPr>
          <w:rFonts w:cstheme="minorHAnsi"/>
        </w:rPr>
        <w:t>—a special issue on Mordecai—to see what has recently been added to Mordecai criticism</w:t>
      </w:r>
      <w:r>
        <w:rPr>
          <w:rFonts w:cstheme="minorHAnsi"/>
        </w:rPr>
        <w:t xml:space="preserve">: </w:t>
      </w:r>
      <w:hyperlink r:id="rId7" w:history="1">
        <w:r w:rsidRPr="00916A33">
          <w:rPr>
            <w:rStyle w:val="Hyperlink"/>
            <w:rFonts w:cstheme="minorHAnsi"/>
          </w:rPr>
          <w:t>https://www.jwilonline.org/downloads/vol-31-no-2-april-2023/</w:t>
        </w:r>
      </w:hyperlink>
      <w:r>
        <w:rPr>
          <w:rFonts w:cstheme="minorHAnsi"/>
        </w:rPr>
        <w:t xml:space="preserve"> </w:t>
      </w:r>
    </w:p>
    <w:p w14:paraId="70BE3E55" w14:textId="77777777" w:rsidR="00D97F22" w:rsidRPr="0067465C" w:rsidRDefault="00D97F22">
      <w:pPr>
        <w:rPr>
          <w:rFonts w:cstheme="minorHAnsi"/>
        </w:rPr>
      </w:pPr>
    </w:p>
    <w:p w14:paraId="661E9333" w14:textId="3D063588" w:rsidR="004A69AE" w:rsidRPr="0067465C" w:rsidRDefault="004A69AE" w:rsidP="004A69AE">
      <w:pPr>
        <w:pStyle w:val="ListParagraph"/>
        <w:numPr>
          <w:ilvl w:val="0"/>
          <w:numId w:val="1"/>
        </w:numPr>
        <w:rPr>
          <w:rFonts w:cstheme="minorHAnsi"/>
        </w:rPr>
      </w:pPr>
      <w:r w:rsidRPr="0067465C">
        <w:rPr>
          <w:rFonts w:cstheme="minorHAnsi"/>
        </w:rPr>
        <w:t xml:space="preserve">How might Mordecai’s concept of “prismatic vision” (a term she coined in her PhD dissertation and which has </w:t>
      </w:r>
      <w:r w:rsidR="00E47185">
        <w:rPr>
          <w:rFonts w:cstheme="minorHAnsi"/>
        </w:rPr>
        <w:t>found a place in critical discourse</w:t>
      </w:r>
      <w:r w:rsidRPr="0067465C">
        <w:rPr>
          <w:rFonts w:cstheme="minorHAnsi"/>
        </w:rPr>
        <w:t>) be applied to her work?</w:t>
      </w:r>
    </w:p>
    <w:p w14:paraId="3E01E897" w14:textId="6C8FA9B7" w:rsidR="004A69AE" w:rsidRPr="0067465C" w:rsidRDefault="004A69AE" w:rsidP="004A69AE">
      <w:pPr>
        <w:pStyle w:val="ListParagraph"/>
        <w:numPr>
          <w:ilvl w:val="0"/>
          <w:numId w:val="1"/>
        </w:numPr>
        <w:rPr>
          <w:rFonts w:cstheme="minorHAnsi"/>
        </w:rPr>
      </w:pPr>
      <w:r w:rsidRPr="0067465C">
        <w:rPr>
          <w:rFonts w:cstheme="minorHAnsi"/>
        </w:rPr>
        <w:t xml:space="preserve">Mordecai writes in both standard English and Jamaican </w:t>
      </w:r>
      <w:r w:rsidR="00E47185">
        <w:rPr>
          <w:rFonts w:cstheme="minorHAnsi"/>
        </w:rPr>
        <w:t>C</w:t>
      </w:r>
      <w:r w:rsidRPr="0067465C">
        <w:rPr>
          <w:rFonts w:cstheme="minorHAnsi"/>
        </w:rPr>
        <w:t>reole</w:t>
      </w:r>
      <w:r w:rsidR="00CD7B21" w:rsidRPr="0067465C">
        <w:rPr>
          <w:rFonts w:cstheme="minorHAnsi"/>
        </w:rPr>
        <w:t>, and some of her work has been translated into other languages (see her biographical note below). What other languages might her work be translated into and why? Could another language capture the essence of what Mordecai calls her “heart language” (Jamaican Creole)</w:t>
      </w:r>
      <w:r w:rsidR="0090789D">
        <w:rPr>
          <w:rFonts w:cstheme="minorHAnsi"/>
        </w:rPr>
        <w:t>?</w:t>
      </w:r>
    </w:p>
    <w:p w14:paraId="6A44B342" w14:textId="77777777" w:rsidR="00CD7B21" w:rsidRPr="0067465C" w:rsidRDefault="00CD7B21" w:rsidP="004A69AE">
      <w:pPr>
        <w:pStyle w:val="ListParagraph"/>
        <w:numPr>
          <w:ilvl w:val="0"/>
          <w:numId w:val="1"/>
        </w:numPr>
        <w:rPr>
          <w:rFonts w:cstheme="minorHAnsi"/>
        </w:rPr>
      </w:pPr>
      <w:r w:rsidRPr="0067465C">
        <w:rPr>
          <w:rFonts w:cstheme="minorHAnsi"/>
        </w:rPr>
        <w:t>Is there a set of images, metaphors and other tropes which dominate Mordecai’s work? What is their significance?</w:t>
      </w:r>
    </w:p>
    <w:p w14:paraId="689DD2FA" w14:textId="777A32DD" w:rsidR="00CD7B21" w:rsidRPr="0067465C" w:rsidRDefault="00CD7B21" w:rsidP="004A69AE">
      <w:pPr>
        <w:pStyle w:val="ListParagraph"/>
        <w:numPr>
          <w:ilvl w:val="0"/>
          <w:numId w:val="1"/>
        </w:numPr>
        <w:rPr>
          <w:rFonts w:cstheme="minorHAnsi"/>
        </w:rPr>
      </w:pPr>
      <w:r w:rsidRPr="0067465C">
        <w:rPr>
          <w:rFonts w:cstheme="minorHAnsi"/>
        </w:rPr>
        <w:t xml:space="preserve">Where might one place Mordecai in various literary canons (Jamaican, West Indian, Caribbean, </w:t>
      </w:r>
      <w:r w:rsidR="006420DD">
        <w:rPr>
          <w:rFonts w:cstheme="minorHAnsi"/>
        </w:rPr>
        <w:t xml:space="preserve">global, </w:t>
      </w:r>
      <w:r w:rsidRPr="0067465C">
        <w:rPr>
          <w:rFonts w:cstheme="minorHAnsi"/>
        </w:rPr>
        <w:t>women’s writing, etc.)?</w:t>
      </w:r>
    </w:p>
    <w:p w14:paraId="2B7A284A" w14:textId="39A11F02" w:rsidR="000767F5" w:rsidRPr="0067465C" w:rsidRDefault="000767F5" w:rsidP="005405A3">
      <w:pPr>
        <w:pStyle w:val="ListParagraph"/>
        <w:numPr>
          <w:ilvl w:val="0"/>
          <w:numId w:val="1"/>
        </w:numPr>
        <w:rPr>
          <w:rFonts w:cstheme="minorHAnsi"/>
        </w:rPr>
      </w:pPr>
      <w:r w:rsidRPr="0067465C">
        <w:rPr>
          <w:rFonts w:cstheme="minorHAnsi"/>
        </w:rPr>
        <w:t xml:space="preserve">How might it be possible to market Mordecai’s work, and the work of women writers in general, which may have been effaced to some degree in the canon of male writers and the importance placed on the latter?  </w:t>
      </w:r>
    </w:p>
    <w:p w14:paraId="085E79FA" w14:textId="25FE3F7F" w:rsidR="000767F5" w:rsidRDefault="000767F5" w:rsidP="004A69AE">
      <w:pPr>
        <w:pStyle w:val="ListParagraph"/>
        <w:numPr>
          <w:ilvl w:val="0"/>
          <w:numId w:val="1"/>
        </w:numPr>
        <w:rPr>
          <w:rFonts w:cstheme="minorHAnsi"/>
        </w:rPr>
      </w:pPr>
      <w:r w:rsidRPr="0067465C">
        <w:rPr>
          <w:rFonts w:cstheme="minorHAnsi"/>
        </w:rPr>
        <w:t>Can Mordecai’s verse, or some of her verse, be described as ecopoetics?</w:t>
      </w:r>
    </w:p>
    <w:p w14:paraId="25D6C4AE" w14:textId="470953E4" w:rsidR="006420DD" w:rsidRDefault="006420DD" w:rsidP="004A69AE">
      <w:pPr>
        <w:pStyle w:val="ListParagraph"/>
        <w:numPr>
          <w:ilvl w:val="0"/>
          <w:numId w:val="1"/>
        </w:numPr>
        <w:rPr>
          <w:rFonts w:cstheme="minorHAnsi"/>
        </w:rPr>
      </w:pPr>
      <w:r>
        <w:rPr>
          <w:rFonts w:cstheme="minorHAnsi"/>
        </w:rPr>
        <w:t>What can be said about the representation of male characters and their point</w:t>
      </w:r>
      <w:r w:rsidR="00154BB4">
        <w:rPr>
          <w:rFonts w:cstheme="minorHAnsi"/>
        </w:rPr>
        <w:t>s</w:t>
      </w:r>
      <w:r>
        <w:rPr>
          <w:rFonts w:cstheme="minorHAnsi"/>
        </w:rPr>
        <w:t>-of-view</w:t>
      </w:r>
      <w:r w:rsidR="00154BB4">
        <w:rPr>
          <w:rFonts w:cstheme="minorHAnsi"/>
        </w:rPr>
        <w:t xml:space="preserve"> </w:t>
      </w:r>
      <w:r>
        <w:rPr>
          <w:rFonts w:cstheme="minorHAnsi"/>
        </w:rPr>
        <w:t>in Mordecai’s writing?</w:t>
      </w:r>
    </w:p>
    <w:p w14:paraId="4BE42C0B" w14:textId="0422FED0" w:rsidR="00093317" w:rsidRDefault="00093317" w:rsidP="004A69AE">
      <w:pPr>
        <w:pStyle w:val="ListParagraph"/>
        <w:numPr>
          <w:ilvl w:val="0"/>
          <w:numId w:val="1"/>
        </w:numPr>
        <w:rPr>
          <w:rFonts w:cstheme="minorHAnsi"/>
        </w:rPr>
      </w:pPr>
      <w:r>
        <w:rPr>
          <w:rFonts w:cstheme="minorHAnsi"/>
        </w:rPr>
        <w:t xml:space="preserve">There is a substantial body of videorecordings, produced in 2015, of Mordecai performing five of her poetry collections, as well as children’s stories: </w:t>
      </w:r>
      <w:hyperlink r:id="rId8" w:history="1">
        <w:r w:rsidRPr="00916A33">
          <w:rPr>
            <w:rStyle w:val="Hyperlink"/>
            <w:rFonts w:cstheme="minorHAnsi"/>
          </w:rPr>
          <w:t>https://mordecai.citl.mun.ca/</w:t>
        </w:r>
      </w:hyperlink>
      <w:r>
        <w:rPr>
          <w:rFonts w:cstheme="minorHAnsi"/>
        </w:rPr>
        <w:t xml:space="preserve"> How might they be used to teach and make contributions to the criticism of Mordecai’s work?</w:t>
      </w:r>
    </w:p>
    <w:p w14:paraId="4FD99935" w14:textId="77777777" w:rsidR="006420DD" w:rsidRPr="006420DD" w:rsidRDefault="006420DD" w:rsidP="006420DD">
      <w:pPr>
        <w:rPr>
          <w:rFonts w:cstheme="minorHAnsi"/>
        </w:rPr>
      </w:pPr>
    </w:p>
    <w:p w14:paraId="09B39F29" w14:textId="77777777" w:rsidR="0076111A" w:rsidRPr="0067465C" w:rsidRDefault="0076111A" w:rsidP="0076111A">
      <w:pPr>
        <w:shd w:val="clear" w:color="auto" w:fill="FFFFFF"/>
        <w:rPr>
          <w:rFonts w:eastAsia="Times New Roman" w:cstheme="minorHAnsi"/>
          <w:i/>
          <w:iCs/>
          <w:color w:val="000000" w:themeColor="text1"/>
          <w:lang w:val="en-CA"/>
        </w:rPr>
      </w:pPr>
    </w:p>
    <w:p w14:paraId="4AED8F4E" w14:textId="77777777" w:rsidR="0076111A" w:rsidRPr="00154BB4" w:rsidRDefault="0076111A" w:rsidP="0076111A">
      <w:pPr>
        <w:shd w:val="clear" w:color="auto" w:fill="FFFFFF"/>
        <w:rPr>
          <w:rFonts w:eastAsia="Times New Roman" w:cstheme="minorHAnsi"/>
          <w:b/>
          <w:iCs/>
          <w:color w:val="000000" w:themeColor="text1"/>
          <w:lang w:val="en-CA"/>
        </w:rPr>
      </w:pPr>
      <w:r w:rsidRPr="00154BB4">
        <w:rPr>
          <w:rFonts w:eastAsia="Times New Roman" w:cstheme="minorHAnsi"/>
          <w:b/>
          <w:iCs/>
          <w:color w:val="000000" w:themeColor="text1"/>
          <w:lang w:val="en-CA"/>
        </w:rPr>
        <w:t>Pamela Mordecai’s Biography</w:t>
      </w:r>
    </w:p>
    <w:p w14:paraId="169F9202" w14:textId="77777777" w:rsidR="0076111A" w:rsidRPr="00154BB4" w:rsidRDefault="0076111A" w:rsidP="0076111A">
      <w:pPr>
        <w:shd w:val="clear" w:color="auto" w:fill="FFFFFF"/>
        <w:rPr>
          <w:rFonts w:eastAsia="Times New Roman" w:cstheme="minorHAnsi"/>
          <w:b/>
          <w:iCs/>
          <w:color w:val="000000" w:themeColor="text1"/>
          <w:lang w:val="en-CA"/>
        </w:rPr>
      </w:pPr>
    </w:p>
    <w:p w14:paraId="02B11512" w14:textId="2158F554" w:rsidR="0076111A" w:rsidRPr="0067465C" w:rsidRDefault="0076111A" w:rsidP="0076111A">
      <w:pPr>
        <w:shd w:val="clear" w:color="auto" w:fill="FFFFFF"/>
        <w:rPr>
          <w:rFonts w:eastAsia="Times New Roman" w:cstheme="minorHAnsi"/>
          <w:color w:val="000000" w:themeColor="text1"/>
          <w:lang w:val="en-CA"/>
        </w:rPr>
      </w:pPr>
      <w:r w:rsidRPr="0067465C">
        <w:rPr>
          <w:rFonts w:eastAsia="Times New Roman" w:cstheme="minorHAnsi"/>
          <w:i/>
          <w:iCs/>
          <w:color w:val="000000" w:themeColor="text1"/>
          <w:lang w:val="en-CA"/>
        </w:rPr>
        <w:t>De Jamiekan Nyuu Testiment </w:t>
      </w:r>
      <w:r w:rsidRPr="0067465C">
        <w:rPr>
          <w:rFonts w:eastAsia="Times New Roman" w:cstheme="minorHAnsi"/>
          <w:color w:val="000000" w:themeColor="text1"/>
          <w:lang w:val="en-CA"/>
        </w:rPr>
        <w:t>may have been published in 2012, but Pamela Mordecai had long before published </w:t>
      </w:r>
      <w:r w:rsidRPr="0067465C">
        <w:rPr>
          <w:rFonts w:eastAsia="Times New Roman" w:cstheme="minorHAnsi"/>
          <w:i/>
          <w:iCs/>
          <w:color w:val="000000" w:themeColor="text1"/>
          <w:lang w:val="en-CA"/>
        </w:rPr>
        <w:t>de Man: a performance poem</w:t>
      </w:r>
      <w:r w:rsidRPr="0067465C">
        <w:rPr>
          <w:rFonts w:eastAsia="Times New Roman" w:cstheme="minorHAnsi"/>
          <w:color w:val="000000" w:themeColor="text1"/>
          <w:lang w:val="en-CA"/>
        </w:rPr>
        <w:t> (1995) and done substantial work on </w:t>
      </w:r>
      <w:r w:rsidRPr="0067465C">
        <w:rPr>
          <w:rFonts w:eastAsia="Times New Roman" w:cstheme="minorHAnsi"/>
          <w:i/>
          <w:iCs/>
          <w:color w:val="000000" w:themeColor="text1"/>
          <w:lang w:val="en-CA"/>
        </w:rPr>
        <w:t>de book of Mary</w:t>
      </w:r>
      <w:r w:rsidRPr="0067465C">
        <w:rPr>
          <w:rFonts w:eastAsia="Times New Roman" w:cstheme="minorHAnsi"/>
          <w:color w:val="000000" w:themeColor="text1"/>
          <w:lang w:val="en-CA"/>
        </w:rPr>
        <w:t xml:space="preserve"> (eventually published in 2015)—the first two books in her New Testament trilogy in </w:t>
      </w:r>
      <w:r w:rsidRPr="0067465C">
        <w:rPr>
          <w:rFonts w:eastAsia="Times New Roman" w:cstheme="minorHAnsi"/>
          <w:color w:val="000000" w:themeColor="text1"/>
          <w:lang w:val="en-CA"/>
        </w:rPr>
        <w:lastRenderedPageBreak/>
        <w:t>Patwa. The third book, </w:t>
      </w:r>
      <w:r w:rsidRPr="0067465C">
        <w:rPr>
          <w:rFonts w:eastAsia="Times New Roman" w:cstheme="minorHAnsi"/>
          <w:i/>
          <w:iCs/>
          <w:color w:val="000000" w:themeColor="text1"/>
          <w:lang w:val="en-CA"/>
        </w:rPr>
        <w:t>de book of Joseph</w:t>
      </w:r>
      <w:r w:rsidRPr="0067465C">
        <w:rPr>
          <w:rFonts w:eastAsia="Times New Roman" w:cstheme="minorHAnsi"/>
          <w:color w:val="000000" w:themeColor="text1"/>
          <w:lang w:val="en-CA"/>
        </w:rPr>
        <w:t>, was published in 2022</w:t>
      </w:r>
      <w:r w:rsidR="00016193" w:rsidRPr="0067465C">
        <w:rPr>
          <w:rFonts w:eastAsia="Times New Roman" w:cstheme="minorHAnsi"/>
          <w:color w:val="000000" w:themeColor="text1"/>
          <w:lang w:val="en-CA"/>
        </w:rPr>
        <w:t>,</w:t>
      </w:r>
      <w:r w:rsidRPr="0067465C">
        <w:rPr>
          <w:rFonts w:eastAsia="Times New Roman" w:cstheme="minorHAnsi"/>
          <w:color w:val="000000" w:themeColor="text1"/>
          <w:lang w:val="en-CA"/>
        </w:rPr>
        <w:t xml:space="preserve"> and she is currently working on “de book of Mary Magdalene</w:t>
      </w:r>
      <w:r w:rsidR="00016193" w:rsidRPr="0067465C">
        <w:rPr>
          <w:rFonts w:eastAsia="Times New Roman" w:cstheme="minorHAnsi"/>
          <w:color w:val="000000" w:themeColor="text1"/>
          <w:lang w:val="en-CA"/>
        </w:rPr>
        <w:t>.</w:t>
      </w:r>
      <w:r w:rsidR="00154BB4">
        <w:rPr>
          <w:rFonts w:eastAsia="Times New Roman" w:cstheme="minorHAnsi"/>
          <w:color w:val="000000" w:themeColor="text1"/>
          <w:lang w:val="en-CA"/>
        </w:rPr>
        <w:t>”</w:t>
      </w:r>
      <w:r w:rsidRPr="0067465C">
        <w:rPr>
          <w:rFonts w:eastAsia="Times New Roman" w:cstheme="minorHAnsi"/>
          <w:color w:val="000000" w:themeColor="text1"/>
          <w:lang w:val="en-CA"/>
        </w:rPr>
        <w:t xml:space="preserve"> Mordecai is a Jamaican-Canadian who writes poetry and fiction. Born in Jamaica and educated there and in the USA, she is a trained language arts teacher with a PhD in English who has also had careers in broadcast and print media. She has published five other books of poetry (mostly in ‘standard English</w:t>
      </w:r>
      <w:r w:rsidR="00016193" w:rsidRPr="0067465C">
        <w:rPr>
          <w:rFonts w:eastAsia="Times New Roman" w:cstheme="minorHAnsi"/>
          <w:color w:val="000000" w:themeColor="text1"/>
          <w:lang w:val="en-CA"/>
        </w:rPr>
        <w:t>’</w:t>
      </w:r>
      <w:r w:rsidRPr="0067465C">
        <w:rPr>
          <w:rFonts w:eastAsia="Times New Roman" w:cstheme="minorHAnsi"/>
          <w:color w:val="000000" w:themeColor="text1"/>
          <w:lang w:val="en-CA"/>
        </w:rPr>
        <w:t>)</w:t>
      </w:r>
      <w:r w:rsidR="00016193" w:rsidRPr="0067465C">
        <w:rPr>
          <w:rFonts w:eastAsia="Times New Roman" w:cstheme="minorHAnsi"/>
          <w:color w:val="000000" w:themeColor="text1"/>
          <w:lang w:val="en-CA"/>
        </w:rPr>
        <w:t>,</w:t>
      </w:r>
      <w:r w:rsidRPr="0067465C">
        <w:rPr>
          <w:rFonts w:eastAsia="Times New Roman" w:cstheme="minorHAnsi"/>
          <w:color w:val="000000" w:themeColor="text1"/>
          <w:lang w:val="en-CA"/>
        </w:rPr>
        <w:t xml:space="preserve"> and</w:t>
      </w:r>
      <w:r w:rsidR="00016193" w:rsidRPr="0067465C">
        <w:rPr>
          <w:rFonts w:eastAsia="Times New Roman" w:cstheme="minorHAnsi"/>
          <w:color w:val="000000" w:themeColor="text1"/>
          <w:lang w:val="en-CA"/>
        </w:rPr>
        <w:t>,</w:t>
      </w:r>
      <w:r w:rsidRPr="0067465C">
        <w:rPr>
          <w:rFonts w:eastAsia="Times New Roman" w:cstheme="minorHAnsi"/>
          <w:color w:val="000000" w:themeColor="text1"/>
          <w:lang w:val="en-CA"/>
        </w:rPr>
        <w:t xml:space="preserve"> in 2022, New Directions Press published her new and selected poems, entit</w:t>
      </w:r>
      <w:r w:rsidR="00016193" w:rsidRPr="0067465C">
        <w:rPr>
          <w:rFonts w:eastAsia="Times New Roman" w:cstheme="minorHAnsi"/>
          <w:color w:val="000000" w:themeColor="text1"/>
          <w:lang w:val="en-CA"/>
        </w:rPr>
        <w:t>l</w:t>
      </w:r>
      <w:r w:rsidRPr="0067465C">
        <w:rPr>
          <w:rFonts w:eastAsia="Times New Roman" w:cstheme="minorHAnsi"/>
          <w:color w:val="000000" w:themeColor="text1"/>
          <w:lang w:val="en-CA"/>
        </w:rPr>
        <w:t>ed</w:t>
      </w:r>
      <w:r w:rsidR="00016193" w:rsidRPr="0067465C">
        <w:rPr>
          <w:rFonts w:eastAsia="Times New Roman" w:cstheme="minorHAnsi"/>
          <w:color w:val="000000" w:themeColor="text1"/>
          <w:lang w:val="en-CA"/>
        </w:rPr>
        <w:t xml:space="preserve"> </w:t>
      </w:r>
      <w:r w:rsidRPr="0067465C">
        <w:rPr>
          <w:rFonts w:eastAsia="Times New Roman" w:cstheme="minorHAnsi"/>
          <w:i/>
          <w:iCs/>
          <w:color w:val="000000" w:themeColor="text1"/>
          <w:lang w:val="en-CA"/>
        </w:rPr>
        <w:t>A Fierce Green Place</w:t>
      </w:r>
      <w:r w:rsidRPr="0067465C">
        <w:rPr>
          <w:rFonts w:eastAsia="Times New Roman" w:cstheme="minorHAnsi"/>
          <w:color w:val="000000" w:themeColor="text1"/>
          <w:lang w:val="en-CA"/>
        </w:rPr>
        <w:t xml:space="preserve">. Her poetry has been translated into Spanish, French, Romanian and Serbian. In 2006, Insomniac Press published her first collection of short fiction to </w:t>
      </w:r>
      <w:r w:rsidR="00154BB4">
        <w:rPr>
          <w:rFonts w:eastAsia="Times New Roman" w:cstheme="minorHAnsi"/>
          <w:color w:val="000000" w:themeColor="text1"/>
          <w:lang w:val="en-CA"/>
        </w:rPr>
        <w:t>rave</w:t>
      </w:r>
      <w:r w:rsidRPr="0067465C">
        <w:rPr>
          <w:rFonts w:eastAsia="Times New Roman" w:cstheme="minorHAnsi"/>
          <w:color w:val="000000" w:themeColor="text1"/>
          <w:lang w:val="en-CA"/>
        </w:rPr>
        <w:t xml:space="preserve"> reviews</w:t>
      </w:r>
      <w:r w:rsidR="00016193" w:rsidRPr="0067465C">
        <w:rPr>
          <w:rFonts w:eastAsia="Times New Roman" w:cstheme="minorHAnsi"/>
          <w:color w:val="000000" w:themeColor="text1"/>
          <w:lang w:val="en-CA"/>
        </w:rPr>
        <w:t>,</w:t>
      </w:r>
      <w:r w:rsidRPr="0067465C">
        <w:rPr>
          <w:rFonts w:eastAsia="Times New Roman" w:cstheme="minorHAnsi"/>
          <w:color w:val="000000" w:themeColor="text1"/>
          <w:lang w:val="en-CA"/>
        </w:rPr>
        <w:t xml:space="preserve"> and in 2015 her debut novel, </w:t>
      </w:r>
      <w:r w:rsidRPr="0067465C">
        <w:rPr>
          <w:rFonts w:eastAsia="Times New Roman" w:cstheme="minorHAnsi"/>
          <w:i/>
          <w:iCs/>
          <w:color w:val="000000" w:themeColor="text1"/>
          <w:lang w:val="en-CA"/>
        </w:rPr>
        <w:t>Red Jacket</w:t>
      </w:r>
      <w:r w:rsidRPr="0067465C">
        <w:rPr>
          <w:rFonts w:eastAsia="Times New Roman" w:cstheme="minorHAnsi"/>
          <w:color w:val="000000" w:themeColor="text1"/>
          <w:lang w:val="en-CA"/>
        </w:rPr>
        <w:t>, was shortlisted for the Rogers Writers Trust Award, one of Canada’s three top prizes for prose fiction. In 2026, Goose Lane Editions will publish her second short fiction book, </w:t>
      </w:r>
      <w:r w:rsidRPr="0067465C">
        <w:rPr>
          <w:rFonts w:eastAsia="Times New Roman" w:cstheme="minorHAnsi"/>
          <w:i/>
          <w:iCs/>
          <w:color w:val="000000" w:themeColor="text1"/>
          <w:lang w:val="en-CA"/>
        </w:rPr>
        <w:t>Goat Mouth</w:t>
      </w:r>
      <w:r w:rsidRPr="0067465C">
        <w:rPr>
          <w:rFonts w:eastAsia="Times New Roman" w:cstheme="minorHAnsi"/>
          <w:color w:val="000000" w:themeColor="text1"/>
          <w:lang w:val="en-CA"/>
        </w:rPr>
        <w:t>. She has also written five children’s books</w:t>
      </w:r>
      <w:r w:rsidR="00016193" w:rsidRPr="0067465C">
        <w:rPr>
          <w:rFonts w:eastAsia="Times New Roman" w:cstheme="minorHAnsi"/>
          <w:color w:val="000000" w:themeColor="text1"/>
          <w:lang w:val="en-CA"/>
        </w:rPr>
        <w:t>,</w:t>
      </w:r>
      <w:r w:rsidRPr="0067465C">
        <w:rPr>
          <w:rFonts w:eastAsia="Times New Roman" w:cstheme="minorHAnsi"/>
          <w:color w:val="000000" w:themeColor="text1"/>
          <w:lang w:val="en-CA"/>
        </w:rPr>
        <w:t xml:space="preserve"> and her poetry for children is widely anthologized and used in language arts curricula on both sides of the Atlantic, Africa, India and the Far East. Her play for children, </w:t>
      </w:r>
      <w:r w:rsidRPr="0067465C">
        <w:rPr>
          <w:rFonts w:eastAsia="Times New Roman" w:cstheme="minorHAnsi"/>
          <w:i/>
          <w:color w:val="000000" w:themeColor="text1"/>
          <w:lang w:val="en-CA"/>
        </w:rPr>
        <w:t xml:space="preserve">El </w:t>
      </w:r>
      <w:proofErr w:type="spellStart"/>
      <w:r w:rsidRPr="0067465C">
        <w:rPr>
          <w:rFonts w:eastAsia="Times New Roman" w:cstheme="minorHAnsi"/>
          <w:i/>
          <w:color w:val="000000" w:themeColor="text1"/>
          <w:lang w:val="en-CA"/>
        </w:rPr>
        <w:t>Numero</w:t>
      </w:r>
      <w:proofErr w:type="spellEnd"/>
      <w:r w:rsidRPr="0067465C">
        <w:rPr>
          <w:rFonts w:eastAsia="Times New Roman" w:cstheme="minorHAnsi"/>
          <w:i/>
          <w:color w:val="000000" w:themeColor="text1"/>
          <w:lang w:val="en-CA"/>
        </w:rPr>
        <w:t xml:space="preserve"> Uno</w:t>
      </w:r>
      <w:r w:rsidR="00796998" w:rsidRPr="00796998">
        <w:rPr>
          <w:rFonts w:eastAsia="Times New Roman" w:cstheme="minorHAnsi"/>
          <w:color w:val="000000" w:themeColor="text1"/>
          <w:lang w:val="en-CA"/>
        </w:rPr>
        <w:t>,</w:t>
      </w:r>
      <w:r w:rsidRPr="0067465C">
        <w:rPr>
          <w:rFonts w:eastAsia="Times New Roman" w:cstheme="minorHAnsi"/>
          <w:color w:val="000000" w:themeColor="text1"/>
          <w:lang w:val="en-CA"/>
        </w:rPr>
        <w:t xml:space="preserve"> had its world premiere </w:t>
      </w:r>
      <w:r w:rsidR="00E47185">
        <w:rPr>
          <w:rFonts w:eastAsia="Times New Roman" w:cstheme="minorHAnsi"/>
          <w:color w:val="000000" w:themeColor="text1"/>
          <w:lang w:val="en-CA"/>
        </w:rPr>
        <w:t>at</w:t>
      </w:r>
      <w:r w:rsidRPr="0067465C">
        <w:rPr>
          <w:rFonts w:eastAsia="Times New Roman" w:cstheme="minorHAnsi"/>
          <w:color w:val="000000" w:themeColor="text1"/>
          <w:lang w:val="en-CA"/>
        </w:rPr>
        <w:t xml:space="preserve"> Young People’s Theatre in Toronto in 2010 and its Caribbean premiere at the Edna Manley School for the Performing Arts in Kingston, Jamaica, in 2016. She has written/collaborated on numerous language arts textbooks. A veteran anthologist with nine collections to her credit (four in the </w:t>
      </w:r>
      <w:r w:rsidRPr="0067465C">
        <w:rPr>
          <w:rFonts w:eastAsia="Times New Roman" w:cstheme="minorHAnsi"/>
          <w:i/>
          <w:iCs/>
          <w:color w:val="000000" w:themeColor="text1"/>
          <w:lang w:val="en-CA"/>
        </w:rPr>
        <w:t>Sunsong</w:t>
      </w:r>
      <w:r w:rsidRPr="0067465C">
        <w:rPr>
          <w:rFonts w:eastAsia="Times New Roman" w:cstheme="minorHAnsi"/>
          <w:color w:val="000000" w:themeColor="text1"/>
          <w:lang w:val="en-CA"/>
        </w:rPr>
        <w:t> series, co-edited with the late Grace Walker Gordon), Mordecai has a special interest in the writing of Caribbean women. In 1980</w:t>
      </w:r>
      <w:r w:rsidR="00016193" w:rsidRPr="0067465C">
        <w:rPr>
          <w:rFonts w:eastAsia="Times New Roman" w:cstheme="minorHAnsi"/>
          <w:color w:val="000000" w:themeColor="text1"/>
          <w:lang w:val="en-CA"/>
        </w:rPr>
        <w:t>,</w:t>
      </w:r>
      <w:r w:rsidRPr="0067465C">
        <w:rPr>
          <w:rFonts w:eastAsia="Times New Roman" w:cstheme="minorHAnsi"/>
          <w:color w:val="000000" w:themeColor="text1"/>
          <w:lang w:val="en-CA"/>
        </w:rPr>
        <w:t xml:space="preserve"> she and Mervyn Morris edited the groundbreaking anthology</w:t>
      </w:r>
      <w:r w:rsidRPr="0067465C">
        <w:rPr>
          <w:rFonts w:eastAsia="Times New Roman" w:cstheme="minorHAnsi"/>
          <w:i/>
          <w:iCs/>
          <w:color w:val="000000" w:themeColor="text1"/>
          <w:lang w:val="en-CA"/>
        </w:rPr>
        <w:t> Jamaica Woman</w:t>
      </w:r>
      <w:r w:rsidRPr="0067465C">
        <w:rPr>
          <w:rFonts w:eastAsia="Times New Roman" w:cstheme="minorHAnsi"/>
          <w:color w:val="000000" w:themeColor="text1"/>
          <w:lang w:val="en-CA"/>
        </w:rPr>
        <w:t xml:space="preserve">; in 1989, with her sister, Betty Wilson, she published </w:t>
      </w:r>
      <w:r w:rsidR="00E47185">
        <w:rPr>
          <w:rFonts w:eastAsia="Times New Roman" w:cstheme="minorHAnsi"/>
          <w:color w:val="000000" w:themeColor="text1"/>
          <w:lang w:val="en-CA"/>
        </w:rPr>
        <w:t xml:space="preserve">and edited </w:t>
      </w:r>
      <w:r w:rsidRPr="0067465C">
        <w:rPr>
          <w:rFonts w:eastAsia="Times New Roman" w:cstheme="minorHAnsi"/>
          <w:color w:val="000000" w:themeColor="text1"/>
          <w:lang w:val="en-CA"/>
        </w:rPr>
        <w:t>the award-winning anthology of women’s prose fiction, </w:t>
      </w:r>
      <w:r w:rsidRPr="0067465C">
        <w:rPr>
          <w:rFonts w:eastAsia="Times New Roman" w:cstheme="minorHAnsi"/>
          <w:i/>
          <w:iCs/>
          <w:color w:val="000000" w:themeColor="text1"/>
          <w:lang w:val="en-CA"/>
        </w:rPr>
        <w:t>Her True-True Name</w:t>
      </w:r>
      <w:r w:rsidRPr="0067465C">
        <w:rPr>
          <w:rFonts w:eastAsia="Times New Roman" w:cstheme="minorHAnsi"/>
          <w:color w:val="000000" w:themeColor="text1"/>
          <w:lang w:val="en-CA"/>
        </w:rPr>
        <w:t>. She and her family migrated to Canada in 1993. She lives in Toronto</w:t>
      </w:r>
      <w:r w:rsidR="00016193" w:rsidRPr="0067465C">
        <w:rPr>
          <w:rFonts w:eastAsia="Times New Roman" w:cstheme="minorHAnsi"/>
          <w:color w:val="000000" w:themeColor="text1"/>
          <w:lang w:val="en-CA"/>
        </w:rPr>
        <w:t>.</w:t>
      </w:r>
    </w:p>
    <w:p w14:paraId="5E820BCF" w14:textId="2FB04BF8" w:rsidR="00C17C4F" w:rsidRPr="0067465C" w:rsidRDefault="00C17C4F" w:rsidP="0076111A">
      <w:pPr>
        <w:shd w:val="clear" w:color="auto" w:fill="FFFFFF"/>
        <w:rPr>
          <w:rFonts w:eastAsia="Times New Roman" w:cstheme="minorHAnsi"/>
          <w:color w:val="000000" w:themeColor="text1"/>
          <w:lang w:val="en-CA"/>
        </w:rPr>
      </w:pPr>
    </w:p>
    <w:sectPr w:rsidR="00C17C4F" w:rsidRPr="0067465C" w:rsidSect="000802E4">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01E5BE" w16cex:dateUtc="2025-05-24T17:43:00Z"/>
  <w16cex:commentExtensible w16cex:durableId="259D163F" w16cex:dateUtc="2025-05-24T17:44:00Z"/>
  <w16cex:commentExtensible w16cex:durableId="0BAF0EE0" w16cex:dateUtc="2025-05-24T17:46:00Z"/>
  <w16cex:commentExtensible w16cex:durableId="76C8FBBC" w16cex:dateUtc="2025-05-24T17:48:00Z"/>
  <w16cex:commentExtensible w16cex:durableId="2C3B42EF" w16cex:dateUtc="2025-05-24T17:4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F599D"/>
    <w:multiLevelType w:val="hybridMultilevel"/>
    <w:tmpl w:val="09AC7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E"/>
    <w:rsid w:val="00016193"/>
    <w:rsid w:val="000767F5"/>
    <w:rsid w:val="000802E4"/>
    <w:rsid w:val="00093317"/>
    <w:rsid w:val="000A705A"/>
    <w:rsid w:val="00154BB4"/>
    <w:rsid w:val="001C62BC"/>
    <w:rsid w:val="00463F41"/>
    <w:rsid w:val="004A69AE"/>
    <w:rsid w:val="0059050E"/>
    <w:rsid w:val="006420DD"/>
    <w:rsid w:val="0067465C"/>
    <w:rsid w:val="0076111A"/>
    <w:rsid w:val="00796998"/>
    <w:rsid w:val="00820BDE"/>
    <w:rsid w:val="0090789D"/>
    <w:rsid w:val="009659AD"/>
    <w:rsid w:val="00A42FFC"/>
    <w:rsid w:val="00BF6E9C"/>
    <w:rsid w:val="00C11CF3"/>
    <w:rsid w:val="00C17C4F"/>
    <w:rsid w:val="00C84DC6"/>
    <w:rsid w:val="00CC504C"/>
    <w:rsid w:val="00CD7B21"/>
    <w:rsid w:val="00D97F22"/>
    <w:rsid w:val="00E41CA3"/>
    <w:rsid w:val="00E47185"/>
    <w:rsid w:val="00E9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57903"/>
  <w15:chartTrackingRefBased/>
  <w15:docId w15:val="{E6C293A1-179B-1D4F-9D51-0A419FA6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AE"/>
    <w:pPr>
      <w:ind w:left="720"/>
      <w:contextualSpacing/>
    </w:pPr>
  </w:style>
  <w:style w:type="character" w:customStyle="1" w:styleId="ams">
    <w:name w:val="ams"/>
    <w:basedOn w:val="DefaultParagraphFont"/>
    <w:rsid w:val="0076111A"/>
  </w:style>
  <w:style w:type="character" w:styleId="Hyperlink">
    <w:name w:val="Hyperlink"/>
    <w:basedOn w:val="DefaultParagraphFont"/>
    <w:uiPriority w:val="99"/>
    <w:unhideWhenUsed/>
    <w:rsid w:val="00E41CA3"/>
    <w:rPr>
      <w:color w:val="0563C1" w:themeColor="hyperlink"/>
      <w:u w:val="single"/>
    </w:rPr>
  </w:style>
  <w:style w:type="character" w:styleId="UnresolvedMention">
    <w:name w:val="Unresolved Mention"/>
    <w:basedOn w:val="DefaultParagraphFont"/>
    <w:uiPriority w:val="99"/>
    <w:rsid w:val="00E41CA3"/>
    <w:rPr>
      <w:color w:val="605E5C"/>
      <w:shd w:val="clear" w:color="auto" w:fill="E1DFDD"/>
    </w:rPr>
  </w:style>
  <w:style w:type="character" w:styleId="CommentReference">
    <w:name w:val="annotation reference"/>
    <w:basedOn w:val="DefaultParagraphFont"/>
    <w:uiPriority w:val="99"/>
    <w:semiHidden/>
    <w:unhideWhenUsed/>
    <w:rsid w:val="00CC504C"/>
    <w:rPr>
      <w:sz w:val="16"/>
      <w:szCs w:val="16"/>
    </w:rPr>
  </w:style>
  <w:style w:type="paragraph" w:styleId="CommentText">
    <w:name w:val="annotation text"/>
    <w:basedOn w:val="Normal"/>
    <w:link w:val="CommentTextChar"/>
    <w:uiPriority w:val="99"/>
    <w:semiHidden/>
    <w:unhideWhenUsed/>
    <w:rsid w:val="00CC504C"/>
    <w:rPr>
      <w:sz w:val="20"/>
      <w:szCs w:val="20"/>
    </w:rPr>
  </w:style>
  <w:style w:type="character" w:customStyle="1" w:styleId="CommentTextChar">
    <w:name w:val="Comment Text Char"/>
    <w:basedOn w:val="DefaultParagraphFont"/>
    <w:link w:val="CommentText"/>
    <w:uiPriority w:val="99"/>
    <w:semiHidden/>
    <w:rsid w:val="00CC504C"/>
    <w:rPr>
      <w:sz w:val="20"/>
      <w:szCs w:val="20"/>
    </w:rPr>
  </w:style>
  <w:style w:type="paragraph" w:styleId="CommentSubject">
    <w:name w:val="annotation subject"/>
    <w:basedOn w:val="CommentText"/>
    <w:next w:val="CommentText"/>
    <w:link w:val="CommentSubjectChar"/>
    <w:uiPriority w:val="99"/>
    <w:semiHidden/>
    <w:unhideWhenUsed/>
    <w:rsid w:val="00CC504C"/>
    <w:rPr>
      <w:b/>
      <w:bCs/>
    </w:rPr>
  </w:style>
  <w:style w:type="character" w:customStyle="1" w:styleId="CommentSubjectChar">
    <w:name w:val="Comment Subject Char"/>
    <w:basedOn w:val="CommentTextChar"/>
    <w:link w:val="CommentSubject"/>
    <w:uiPriority w:val="99"/>
    <w:semiHidden/>
    <w:rsid w:val="00CC504C"/>
    <w:rPr>
      <w:b/>
      <w:bCs/>
      <w:sz w:val="20"/>
      <w:szCs w:val="20"/>
    </w:rPr>
  </w:style>
  <w:style w:type="paragraph" w:styleId="BalloonText">
    <w:name w:val="Balloon Text"/>
    <w:basedOn w:val="Normal"/>
    <w:link w:val="BalloonTextChar"/>
    <w:uiPriority w:val="99"/>
    <w:semiHidden/>
    <w:unhideWhenUsed/>
    <w:rsid w:val="00E47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718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99011">
      <w:bodyDiv w:val="1"/>
      <w:marLeft w:val="0"/>
      <w:marRight w:val="0"/>
      <w:marTop w:val="0"/>
      <w:marBottom w:val="0"/>
      <w:divBdr>
        <w:top w:val="none" w:sz="0" w:space="0" w:color="auto"/>
        <w:left w:val="none" w:sz="0" w:space="0" w:color="auto"/>
        <w:bottom w:val="none" w:sz="0" w:space="0" w:color="auto"/>
        <w:right w:val="none" w:sz="0" w:space="0" w:color="auto"/>
      </w:divBdr>
      <w:divsChild>
        <w:div w:id="451830061">
          <w:marLeft w:val="0"/>
          <w:marRight w:val="0"/>
          <w:marTop w:val="0"/>
          <w:marBottom w:val="0"/>
          <w:divBdr>
            <w:top w:val="none" w:sz="0" w:space="0" w:color="auto"/>
            <w:left w:val="none" w:sz="0" w:space="0" w:color="auto"/>
            <w:bottom w:val="none" w:sz="0" w:space="0" w:color="auto"/>
            <w:right w:val="none" w:sz="0" w:space="0" w:color="auto"/>
          </w:divBdr>
        </w:div>
        <w:div w:id="358508542">
          <w:marLeft w:val="0"/>
          <w:marRight w:val="0"/>
          <w:marTop w:val="0"/>
          <w:marBottom w:val="0"/>
          <w:divBdr>
            <w:top w:val="none" w:sz="0" w:space="0" w:color="auto"/>
            <w:left w:val="none" w:sz="0" w:space="0" w:color="auto"/>
            <w:bottom w:val="none" w:sz="0" w:space="0" w:color="auto"/>
            <w:right w:val="none" w:sz="0" w:space="0" w:color="auto"/>
          </w:divBdr>
        </w:div>
        <w:div w:id="886185767">
          <w:marLeft w:val="0"/>
          <w:marRight w:val="0"/>
          <w:marTop w:val="0"/>
          <w:marBottom w:val="0"/>
          <w:divBdr>
            <w:top w:val="none" w:sz="0" w:space="0" w:color="auto"/>
            <w:left w:val="none" w:sz="0" w:space="0" w:color="auto"/>
            <w:bottom w:val="none" w:sz="0" w:space="0" w:color="auto"/>
            <w:right w:val="none" w:sz="0" w:space="0" w:color="auto"/>
          </w:divBdr>
        </w:div>
      </w:divsChild>
    </w:div>
    <w:div w:id="2119711100">
      <w:bodyDiv w:val="1"/>
      <w:marLeft w:val="0"/>
      <w:marRight w:val="0"/>
      <w:marTop w:val="0"/>
      <w:marBottom w:val="0"/>
      <w:divBdr>
        <w:top w:val="none" w:sz="0" w:space="0" w:color="auto"/>
        <w:left w:val="none" w:sz="0" w:space="0" w:color="auto"/>
        <w:bottom w:val="none" w:sz="0" w:space="0" w:color="auto"/>
        <w:right w:val="none" w:sz="0" w:space="0" w:color="auto"/>
      </w:divBdr>
      <w:divsChild>
        <w:div w:id="399210837">
          <w:marLeft w:val="0"/>
          <w:marRight w:val="0"/>
          <w:marTop w:val="0"/>
          <w:marBottom w:val="0"/>
          <w:divBdr>
            <w:top w:val="none" w:sz="0" w:space="0" w:color="auto"/>
            <w:left w:val="none" w:sz="0" w:space="0" w:color="auto"/>
            <w:bottom w:val="none" w:sz="0" w:space="0" w:color="auto"/>
            <w:right w:val="none" w:sz="0" w:space="0" w:color="auto"/>
          </w:divBdr>
          <w:divsChild>
            <w:div w:id="1387679443">
              <w:marLeft w:val="0"/>
              <w:marRight w:val="0"/>
              <w:marTop w:val="0"/>
              <w:marBottom w:val="0"/>
              <w:divBdr>
                <w:top w:val="none" w:sz="0" w:space="0" w:color="auto"/>
                <w:left w:val="none" w:sz="0" w:space="0" w:color="auto"/>
                <w:bottom w:val="none" w:sz="0" w:space="0" w:color="auto"/>
                <w:right w:val="none" w:sz="0" w:space="0" w:color="auto"/>
              </w:divBdr>
              <w:divsChild>
                <w:div w:id="1246723049">
                  <w:marLeft w:val="0"/>
                  <w:marRight w:val="0"/>
                  <w:marTop w:val="0"/>
                  <w:marBottom w:val="0"/>
                  <w:divBdr>
                    <w:top w:val="none" w:sz="0" w:space="0" w:color="auto"/>
                    <w:left w:val="none" w:sz="0" w:space="0" w:color="auto"/>
                    <w:bottom w:val="none" w:sz="0" w:space="0" w:color="auto"/>
                    <w:right w:val="none" w:sz="0" w:space="0" w:color="auto"/>
                  </w:divBdr>
                  <w:divsChild>
                    <w:div w:id="1862475980">
                      <w:marLeft w:val="0"/>
                      <w:marRight w:val="0"/>
                      <w:marTop w:val="120"/>
                      <w:marBottom w:val="0"/>
                      <w:divBdr>
                        <w:top w:val="none" w:sz="0" w:space="0" w:color="auto"/>
                        <w:left w:val="none" w:sz="0" w:space="0" w:color="auto"/>
                        <w:bottom w:val="none" w:sz="0" w:space="0" w:color="auto"/>
                        <w:right w:val="none" w:sz="0" w:space="0" w:color="auto"/>
                      </w:divBdr>
                      <w:divsChild>
                        <w:div w:id="995767539">
                          <w:marLeft w:val="0"/>
                          <w:marRight w:val="0"/>
                          <w:marTop w:val="0"/>
                          <w:marBottom w:val="0"/>
                          <w:divBdr>
                            <w:top w:val="none" w:sz="0" w:space="0" w:color="auto"/>
                            <w:left w:val="none" w:sz="0" w:space="0" w:color="auto"/>
                            <w:bottom w:val="none" w:sz="0" w:space="0" w:color="auto"/>
                            <w:right w:val="none" w:sz="0" w:space="0" w:color="auto"/>
                          </w:divBdr>
                          <w:divsChild>
                            <w:div w:id="408621162">
                              <w:marLeft w:val="0"/>
                              <w:marRight w:val="0"/>
                              <w:marTop w:val="0"/>
                              <w:marBottom w:val="0"/>
                              <w:divBdr>
                                <w:top w:val="none" w:sz="0" w:space="0" w:color="auto"/>
                                <w:left w:val="none" w:sz="0" w:space="0" w:color="auto"/>
                                <w:bottom w:val="none" w:sz="0" w:space="0" w:color="auto"/>
                                <w:right w:val="none" w:sz="0" w:space="0" w:color="auto"/>
                              </w:divBdr>
                              <w:divsChild>
                                <w:div w:id="19574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292161">
          <w:marLeft w:val="0"/>
          <w:marRight w:val="0"/>
          <w:marTop w:val="0"/>
          <w:marBottom w:val="0"/>
          <w:divBdr>
            <w:top w:val="none" w:sz="0" w:space="0" w:color="auto"/>
            <w:left w:val="none" w:sz="0" w:space="0" w:color="auto"/>
            <w:bottom w:val="none" w:sz="0" w:space="0" w:color="auto"/>
            <w:right w:val="none" w:sz="0" w:space="0" w:color="auto"/>
          </w:divBdr>
          <w:divsChild>
            <w:div w:id="302544202">
              <w:marLeft w:val="0"/>
              <w:marRight w:val="0"/>
              <w:marTop w:val="0"/>
              <w:marBottom w:val="0"/>
              <w:divBdr>
                <w:top w:val="none" w:sz="0" w:space="0" w:color="auto"/>
                <w:left w:val="none" w:sz="0" w:space="0" w:color="auto"/>
                <w:bottom w:val="none" w:sz="0" w:space="0" w:color="auto"/>
                <w:right w:val="none" w:sz="0" w:space="0" w:color="auto"/>
              </w:divBdr>
              <w:divsChild>
                <w:div w:id="1121656404">
                  <w:marLeft w:val="0"/>
                  <w:marRight w:val="0"/>
                  <w:marTop w:val="0"/>
                  <w:marBottom w:val="0"/>
                  <w:divBdr>
                    <w:top w:val="none" w:sz="0" w:space="0" w:color="auto"/>
                    <w:left w:val="none" w:sz="0" w:space="0" w:color="auto"/>
                    <w:bottom w:val="none" w:sz="0" w:space="0" w:color="auto"/>
                    <w:right w:val="none" w:sz="0" w:space="0" w:color="auto"/>
                  </w:divBdr>
                  <w:divsChild>
                    <w:div w:id="364478231">
                      <w:marLeft w:val="0"/>
                      <w:marRight w:val="0"/>
                      <w:marTop w:val="0"/>
                      <w:marBottom w:val="0"/>
                      <w:divBdr>
                        <w:top w:val="none" w:sz="0" w:space="0" w:color="auto"/>
                        <w:left w:val="none" w:sz="0" w:space="0" w:color="auto"/>
                        <w:bottom w:val="none" w:sz="0" w:space="0" w:color="auto"/>
                        <w:right w:val="none" w:sz="0" w:space="0" w:color="auto"/>
                      </w:divBdr>
                      <w:divsChild>
                        <w:div w:id="681860708">
                          <w:marLeft w:val="0"/>
                          <w:marRight w:val="0"/>
                          <w:marTop w:val="0"/>
                          <w:marBottom w:val="0"/>
                          <w:divBdr>
                            <w:top w:val="none" w:sz="0" w:space="0" w:color="auto"/>
                            <w:left w:val="none" w:sz="0" w:space="0" w:color="auto"/>
                            <w:bottom w:val="none" w:sz="0" w:space="0" w:color="auto"/>
                            <w:right w:val="none" w:sz="0" w:space="0" w:color="auto"/>
                          </w:divBdr>
                          <w:divsChild>
                            <w:div w:id="1323973657">
                              <w:marLeft w:val="0"/>
                              <w:marRight w:val="0"/>
                              <w:marTop w:val="0"/>
                              <w:marBottom w:val="0"/>
                              <w:divBdr>
                                <w:top w:val="none" w:sz="0" w:space="0" w:color="auto"/>
                                <w:left w:val="none" w:sz="0" w:space="0" w:color="auto"/>
                                <w:bottom w:val="none" w:sz="0" w:space="0" w:color="auto"/>
                                <w:right w:val="none" w:sz="0" w:space="0" w:color="auto"/>
                              </w:divBdr>
                              <w:divsChild>
                                <w:div w:id="1464813301">
                                  <w:marLeft w:val="0"/>
                                  <w:marRight w:val="120"/>
                                  <w:marTop w:val="0"/>
                                  <w:marBottom w:val="0"/>
                                  <w:divBdr>
                                    <w:top w:val="none" w:sz="0" w:space="0" w:color="auto"/>
                                    <w:left w:val="none" w:sz="0" w:space="0" w:color="auto"/>
                                    <w:bottom w:val="none" w:sz="0" w:space="0" w:color="auto"/>
                                    <w:right w:val="none" w:sz="0" w:space="0" w:color="auto"/>
                                  </w:divBdr>
                                  <w:divsChild>
                                    <w:div w:id="18650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rdecai.citl.mun.ca/" TargetMode="External"/><Relationship Id="rId3" Type="http://schemas.openxmlformats.org/officeDocument/2006/relationships/settings" Target="settings.xml"/><Relationship Id="rId7" Type="http://schemas.openxmlformats.org/officeDocument/2006/relationships/hyperlink" Target="https://www.jwilonline.org/downloads/vol-31-no-2-april-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tcolonial.org/index.php/pct/about/submissions" TargetMode="External"/><Relationship Id="rId11" Type="http://schemas.microsoft.com/office/2018/08/relationships/commentsExtensible" Target="commentsExtensible.xml"/><Relationship Id="rId5" Type="http://schemas.openxmlformats.org/officeDocument/2006/relationships/hyperlink" Target="mailto:n7sm@mun.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SMcKenzie</dc:creator>
  <cp:keywords/>
  <dc:description/>
  <cp:lastModifiedBy>SMcKenzie</cp:lastModifiedBy>
  <cp:revision>5</cp:revision>
  <dcterms:created xsi:type="dcterms:W3CDTF">2025-05-24T17:47:00Z</dcterms:created>
  <dcterms:modified xsi:type="dcterms:W3CDTF">2025-05-26T12:47:00Z</dcterms:modified>
</cp:coreProperties>
</file>